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AA" w:rsidRPr="002B0755" w:rsidRDefault="00D93DAA" w:rsidP="00D93DAA">
      <w:pPr>
        <w:adjustRightInd w:val="0"/>
        <w:snapToGrid w:val="0"/>
        <w:spacing w:line="400" w:lineRule="exact"/>
        <w:ind w:firstLineChars="200" w:firstLine="480"/>
        <w:rPr>
          <w:rFonts w:ascii="方正黑体简体" w:eastAsia="方正黑体简体" w:hAnsi="宋体" w:hint="eastAsia"/>
          <w:b/>
          <w:sz w:val="24"/>
        </w:rPr>
      </w:pPr>
      <w:r w:rsidRPr="002B0755">
        <w:rPr>
          <w:rFonts w:ascii="方正黑体简体" w:eastAsia="方正黑体简体" w:hAnsi="宋体" w:hint="eastAsia"/>
          <w:b/>
          <w:sz w:val="24"/>
        </w:rPr>
        <w:t>投稿的内容应包括以下内容</w:t>
      </w:r>
    </w:p>
    <w:tbl>
      <w:tblPr>
        <w:tblW w:w="484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1120"/>
        <w:gridCol w:w="2746"/>
      </w:tblGrid>
      <w:tr w:rsidR="002B0755" w:rsidRPr="00D073CB" w:rsidTr="002B0755">
        <w:trPr>
          <w:trHeight w:val="687"/>
        </w:trPr>
        <w:tc>
          <w:tcPr>
            <w:tcW w:w="445" w:type="pct"/>
            <w:shd w:val="clear" w:color="auto" w:fill="auto"/>
            <w:vAlign w:val="center"/>
          </w:tcPr>
          <w:p w:rsidR="00D93DAA" w:rsidRPr="00D93DAA" w:rsidRDefault="00D93DAA" w:rsidP="002B0755">
            <w:pPr>
              <w:jc w:val="center"/>
              <w:rPr>
                <w:b/>
                <w:sz w:val="24"/>
              </w:rPr>
            </w:pPr>
            <w:r w:rsidRPr="00D93DAA">
              <w:rPr>
                <w:rFonts w:hint="eastAsia"/>
                <w:b/>
                <w:sz w:val="24"/>
              </w:rPr>
              <w:t>序号</w:t>
            </w:r>
          </w:p>
          <w:p w:rsidR="00D93DAA" w:rsidRPr="00D93DAA" w:rsidRDefault="00D93DAA" w:rsidP="002B0755">
            <w:pPr>
              <w:jc w:val="center"/>
              <w:rPr>
                <w:b/>
                <w:sz w:val="24"/>
              </w:rPr>
            </w:pPr>
            <w:r w:rsidRPr="00D93DAA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93DAA" w:rsidRDefault="00D93DAA" w:rsidP="0038364C">
            <w:pPr>
              <w:jc w:val="center"/>
              <w:rPr>
                <w:b/>
                <w:sz w:val="24"/>
              </w:rPr>
            </w:pPr>
            <w:r w:rsidRPr="00D93DAA">
              <w:rPr>
                <w:rFonts w:hint="eastAsia"/>
                <w:b/>
                <w:sz w:val="24"/>
              </w:rPr>
              <w:t>通讯报道内容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93DAA" w:rsidRPr="00D93DAA" w:rsidRDefault="00D93DAA" w:rsidP="0038364C">
            <w:pPr>
              <w:jc w:val="center"/>
              <w:rPr>
                <w:b/>
                <w:sz w:val="24"/>
              </w:rPr>
            </w:pPr>
            <w:r w:rsidRPr="00D93DAA">
              <w:rPr>
                <w:rFonts w:hint="eastAsia"/>
                <w:b/>
                <w:sz w:val="24"/>
              </w:rPr>
              <w:t>要求</w:t>
            </w:r>
          </w:p>
        </w:tc>
      </w:tr>
      <w:tr w:rsidR="002B0755" w:rsidRPr="00D073CB" w:rsidTr="002B0755">
        <w:trPr>
          <w:trHeight w:val="675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01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本单位主要领导认真贯彻落实国务院安委会及上级安全文件精神，执行法规政策，加强安全管理工作及做法；履职尽责对安全生产全面负责，把安全生产工作列入重要议事日程的主要做法；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D93DAA" w:rsidRPr="00D073CB" w:rsidRDefault="00D93DAA" w:rsidP="0038364C">
            <w:r>
              <w:rPr>
                <w:rFonts w:hint="eastAsia"/>
              </w:rPr>
              <w:t>1.</w:t>
            </w:r>
            <w:r w:rsidRPr="00D073CB">
              <w:rPr>
                <w:rFonts w:hint="eastAsia"/>
              </w:rPr>
              <w:t>在通讯报道中，要注重内容、形式和量化指标相互结合。</w:t>
            </w:r>
          </w:p>
          <w:p w:rsidR="00D93DAA" w:rsidRPr="00D073CB" w:rsidRDefault="00D93DAA" w:rsidP="0038364C">
            <w:pPr>
              <w:rPr>
                <w:rFonts w:hint="eastAsia"/>
              </w:rPr>
            </w:pPr>
          </w:p>
          <w:p w:rsidR="00D93DAA" w:rsidRPr="00D073CB" w:rsidRDefault="00D93DAA" w:rsidP="0038364C">
            <w:r w:rsidRPr="00D073CB">
              <w:t>2</w:t>
            </w:r>
            <w:r w:rsidRPr="00D073CB">
              <w:rPr>
                <w:rFonts w:hint="eastAsia"/>
              </w:rPr>
              <w:t>.</w:t>
            </w:r>
            <w:r w:rsidRPr="00D073CB">
              <w:rPr>
                <w:rFonts w:hint="eastAsia"/>
              </w:rPr>
              <w:t>每项活动应具体到：贯彻落实上级指示精神的主要内容、执行情况以及各项活动次数、参加人数，达到效果等。</w:t>
            </w:r>
            <w:r w:rsidRPr="00D073CB">
              <w:t xml:space="preserve"> </w:t>
            </w:r>
          </w:p>
        </w:tc>
      </w:tr>
      <w:tr w:rsidR="002B0755" w:rsidRPr="00D073CB" w:rsidTr="002B0755">
        <w:trPr>
          <w:trHeight w:val="699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02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加强领导，健全制度，严格</w:t>
            </w:r>
            <w:bookmarkStart w:id="0" w:name="_GoBack"/>
            <w:bookmarkEnd w:id="0"/>
            <w:r w:rsidRPr="00D073CB">
              <w:rPr>
                <w:rFonts w:hint="eastAsia"/>
              </w:rPr>
              <w:t>按照规章制度履行职责。针对单位重点环节、重点部位，严格按照有效的操作规程办事。安全管理人员以身作则，确保消防安全设施器材始终处于完好有效状态。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708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03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完善体制，明确责任，单位全面落实安全工作岗位责任制，落实“一岗双责”，层层签订责任书，安全工作层层分解</w:t>
            </w:r>
            <w:r w:rsidRPr="00D073CB">
              <w:rPr>
                <w:rFonts w:hint="eastAsia"/>
              </w:rPr>
              <w:t>.</w:t>
            </w:r>
            <w:r w:rsidRPr="00D073CB">
              <w:rPr>
                <w:rFonts w:hint="eastAsia"/>
              </w:rPr>
              <w:t>形成“横向到边，纵向到底，责任到人，不留死角”工作网络格局。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711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04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坚持安全例会制度，积极部署，广泛动员，强化安全生产意识，确保企业安全无事故。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745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05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加强宣传，强化培训，积极开展安全基础知识，技术技能，安全法律法规等方面的培训，确保在参加人数，培训次数的相对稳定。管理人员熟悉消防安全应急预案，有效组织训练、演练；</w:t>
            </w:r>
            <w:r w:rsidRPr="00D073CB">
              <w:t xml:space="preserve"> 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783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06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精心打造企业安全文化，在安全生产的实践中，把安全文化建设渗透到生产的全过程里，营造“物化于行，内化于心，外化于形”安全文化氛围。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813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07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坚持“时时查、处处查、突击查、回头查”及时发现、报告和排除重大事故隐患，有效避免重大事故发生，包括具体数字，检查范围等；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671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08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积极认真开展“安康杯”“</w:t>
            </w:r>
            <w:r w:rsidRPr="00D073CB">
              <w:rPr>
                <w:rFonts w:hint="eastAsia"/>
              </w:rPr>
              <w:t>119</w:t>
            </w:r>
            <w:r w:rsidRPr="00D073CB">
              <w:rPr>
                <w:rFonts w:hint="eastAsia"/>
              </w:rPr>
              <w:t>”活动，切实增强忧患意识、“红线”意识、责任意识，不断提高职工的安全素质。报道活动中的应涉及具体数字；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553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09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安全工作中的好人好事，好事例，典型案例；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712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10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D93DAA" w:rsidRPr="00D073CB" w:rsidRDefault="00D93DAA" w:rsidP="0038364C">
            <w:r w:rsidRPr="00D073CB">
              <w:rPr>
                <w:rFonts w:hint="eastAsia"/>
              </w:rPr>
              <w:t>单位间安全活动交流，单位重大安全工作报道等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  <w:tr w:rsidR="002B0755" w:rsidRPr="00D073CB" w:rsidTr="002B0755">
        <w:trPr>
          <w:trHeight w:val="796"/>
        </w:trPr>
        <w:tc>
          <w:tcPr>
            <w:tcW w:w="445" w:type="pct"/>
            <w:shd w:val="clear" w:color="auto" w:fill="auto"/>
            <w:vAlign w:val="center"/>
          </w:tcPr>
          <w:p w:rsidR="00D93DAA" w:rsidRPr="00D073CB" w:rsidRDefault="00D93DAA" w:rsidP="0038364C">
            <w:pPr>
              <w:jc w:val="center"/>
            </w:pPr>
            <w:r w:rsidRPr="00D073CB">
              <w:rPr>
                <w:rFonts w:hint="eastAsia"/>
              </w:rPr>
              <w:t>11</w:t>
            </w:r>
          </w:p>
        </w:tc>
        <w:tc>
          <w:tcPr>
            <w:tcW w:w="3653" w:type="pct"/>
            <w:shd w:val="clear" w:color="auto" w:fill="auto"/>
            <w:vAlign w:val="center"/>
          </w:tcPr>
          <w:p w:rsidR="002B0755" w:rsidRPr="00D073CB" w:rsidRDefault="00D93DAA" w:rsidP="0038364C">
            <w:pPr>
              <w:rPr>
                <w:rFonts w:hint="eastAsia"/>
              </w:rPr>
            </w:pPr>
            <w:r w:rsidRPr="00D073CB">
              <w:rPr>
                <w:rFonts w:hint="eastAsia"/>
              </w:rPr>
              <w:t>安全工作中的新产品、科技产品、</w:t>
            </w:r>
            <w:proofErr w:type="gramStart"/>
            <w:r w:rsidRPr="00D073CB">
              <w:rPr>
                <w:rFonts w:hint="eastAsia"/>
              </w:rPr>
              <w:t>智慧消防</w:t>
            </w:r>
            <w:proofErr w:type="gramEnd"/>
            <w:r w:rsidRPr="00D073CB">
              <w:rPr>
                <w:rFonts w:hint="eastAsia"/>
              </w:rPr>
              <w:t>的新思路新点子以及以上内容之外的好做法、好形式都可以报道；</w:t>
            </w:r>
          </w:p>
        </w:tc>
        <w:tc>
          <w:tcPr>
            <w:tcW w:w="902" w:type="pct"/>
            <w:vMerge/>
            <w:shd w:val="clear" w:color="auto" w:fill="auto"/>
          </w:tcPr>
          <w:p w:rsidR="00D93DAA" w:rsidRPr="00D073CB" w:rsidRDefault="00D93DAA" w:rsidP="0038364C"/>
        </w:tc>
      </w:tr>
    </w:tbl>
    <w:p w:rsidR="002B0755" w:rsidRPr="00D93DAA" w:rsidRDefault="002B0755" w:rsidP="00D93DAA">
      <w:pPr>
        <w:rPr>
          <w:rFonts w:hint="eastAsia"/>
        </w:rPr>
      </w:pPr>
    </w:p>
    <w:sectPr w:rsidR="002B0755" w:rsidRPr="00D93DAA" w:rsidSect="002B0755">
      <w:headerReference w:type="default" r:id="rId7"/>
      <w:footerReference w:type="default" r:id="rId8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51" w:rsidRDefault="00E53C51" w:rsidP="00D93DAA">
      <w:r>
        <w:separator/>
      </w:r>
    </w:p>
  </w:endnote>
  <w:endnote w:type="continuationSeparator" w:id="0">
    <w:p w:rsidR="00E53C51" w:rsidRDefault="00E53C51" w:rsidP="00D9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AA" w:rsidRDefault="00D93DAA" w:rsidP="00D93DA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51" w:rsidRDefault="00E53C51" w:rsidP="00D93DAA">
      <w:r>
        <w:separator/>
      </w:r>
    </w:p>
  </w:footnote>
  <w:footnote w:type="continuationSeparator" w:id="0">
    <w:p w:rsidR="00E53C51" w:rsidRDefault="00E53C51" w:rsidP="00D9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AA" w:rsidRDefault="00D93DAA" w:rsidP="00D93DAA">
    <w:pPr>
      <w:pStyle w:val="a3"/>
      <w:jc w:val="right"/>
    </w:pPr>
    <w:r>
      <w:rPr>
        <w:rFonts w:hint="eastAsia"/>
      </w:rPr>
      <w:t>全国</w:t>
    </w:r>
    <w:proofErr w:type="gramStart"/>
    <w:r>
      <w:rPr>
        <w:rFonts w:hint="eastAsia"/>
      </w:rPr>
      <w:t>商业消防</w:t>
    </w:r>
    <w:proofErr w:type="gramEnd"/>
    <w:r>
      <w:rPr>
        <w:rFonts w:hint="eastAsia"/>
      </w:rPr>
      <w:t>与安全协会</w:t>
    </w:r>
  </w:p>
  <w:p w:rsidR="00D93DAA" w:rsidRDefault="00D93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AA"/>
    <w:rsid w:val="002B0755"/>
    <w:rsid w:val="00D93DAA"/>
    <w:rsid w:val="00DB1290"/>
    <w:rsid w:val="00E5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AB93"/>
  <w15:chartTrackingRefBased/>
  <w15:docId w15:val="{0251FEF9-07EC-47F4-9C77-1D0BCAE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D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D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FD1E-7C38-4BF8-85A7-05A8911D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振兴 刘</dc:creator>
  <cp:keywords/>
  <dc:description/>
  <cp:lastModifiedBy>振兴 刘</cp:lastModifiedBy>
  <cp:revision>2</cp:revision>
  <dcterms:created xsi:type="dcterms:W3CDTF">2019-03-20T02:07:00Z</dcterms:created>
  <dcterms:modified xsi:type="dcterms:W3CDTF">2019-03-20T02:07:00Z</dcterms:modified>
</cp:coreProperties>
</file>